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17E41"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ANEXO III</w:t>
      </w:r>
    </w:p>
    <w:p w14:paraId="14F584A5"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MODELO DE PROPOSTA</w:t>
      </w:r>
    </w:p>
    <w:p w14:paraId="29EE5954"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 </w:t>
      </w:r>
    </w:p>
    <w:p w14:paraId="37E5A583"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Referência: Dispensa Eletrônica nº .............../2024 SR/PF/RO</w:t>
      </w:r>
    </w:p>
    <w:p w14:paraId="000B5CB3"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Processo Administrativo nº 08475.005865/2024-73</w:t>
      </w:r>
    </w:p>
    <w:p w14:paraId="4EEFE4CA"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br/>
        <w:t>À Superintendência Regional de Polícia Federal em Rondônia</w:t>
      </w:r>
    </w:p>
    <w:p w14:paraId="64290834"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br/>
        <w:t>IDENTIFICAÇÃO DO PROPONENTE:</w:t>
      </w:r>
    </w:p>
    <w:p w14:paraId="152C8CCF"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CNPJ:</w:t>
      </w:r>
    </w:p>
    <w:p w14:paraId="69229379"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ENDEREÇO:</w:t>
      </w:r>
    </w:p>
    <w:p w14:paraId="6E808496"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TELEFONE:</w:t>
      </w:r>
    </w:p>
    <w:p w14:paraId="536B6374"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EMAIL:</w:t>
      </w:r>
    </w:p>
    <w:p w14:paraId="59D347CF"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RESPONSÁVEL PARA CONTATO:</w:t>
      </w:r>
    </w:p>
    <w:p w14:paraId="1976B4E8"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br/>
        <w:t>A pessoa física ou jurídica, qualificada em epígrafe, tendo examinado minuciosamente as condições/exigências previstas no Aviso de Contratação Direta da Dispensa Eletrônica nº ........./2024, conforme as especificações constantes do Termo de Referência, do citado Aviso e anexos, após tomar conhecimento de todas as condições lá estabelecidas, declara expressamente:</w:t>
      </w:r>
    </w:p>
    <w:p w14:paraId="7A06E08D"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 </w:t>
      </w:r>
    </w:p>
    <w:p w14:paraId="74E16ADE"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 xml:space="preserve">1. Prestar, sob nossa integral responsabilidade, os serviços objeto do referido Aviso de Contratação Direta. Dessa forma, apresentamos a proposta de preços abaixo, detalhada na Planilha Orçamentária anexa a </w:t>
      </w:r>
      <w:proofErr w:type="gramStart"/>
      <w:r w:rsidRPr="00053323">
        <w:rPr>
          <w:rFonts w:ascii="Times New Roman" w:hAnsi="Times New Roman" w:cs="Times New Roman"/>
        </w:rPr>
        <w:t>este,  nas</w:t>
      </w:r>
      <w:proofErr w:type="gramEnd"/>
      <w:r w:rsidRPr="00053323">
        <w:rPr>
          <w:rFonts w:ascii="Times New Roman" w:hAnsi="Times New Roman" w:cs="Times New Roman"/>
        </w:rPr>
        <w:t xml:space="preserve"> condições que seguem:</w:t>
      </w:r>
    </w:p>
    <w:tbl>
      <w:tblPr>
        <w:tblW w:w="0" w:type="auto"/>
        <w:tblCellMar>
          <w:top w:w="15" w:type="dxa"/>
          <w:left w:w="15" w:type="dxa"/>
          <w:bottom w:w="15" w:type="dxa"/>
          <w:right w:w="15" w:type="dxa"/>
        </w:tblCellMar>
        <w:tblLook w:val="04A0" w:firstRow="1" w:lastRow="0" w:firstColumn="1" w:lastColumn="0" w:noHBand="0" w:noVBand="1"/>
      </w:tblPr>
      <w:tblGrid>
        <w:gridCol w:w="797"/>
        <w:gridCol w:w="2103"/>
        <w:gridCol w:w="1087"/>
        <w:gridCol w:w="1240"/>
        <w:gridCol w:w="1714"/>
        <w:gridCol w:w="1547"/>
      </w:tblGrid>
      <w:tr w:rsidR="00053323" w:rsidRPr="00053323" w14:paraId="6768AF71" w14:textId="77777777" w:rsidTr="00053323">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6CDCB5A"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ITEM</w:t>
            </w:r>
          </w:p>
          <w:p w14:paraId="1FFEE32F"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 </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105E515A"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ESPECIFICAÇÃO</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0D63A3EB"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CATSER</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42942704"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UNIDADE DE MEDIDA</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48A9AA95"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QUANTIDADE</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001DFB6"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Valor</w:t>
            </w:r>
          </w:p>
          <w:p w14:paraId="52F00AD4"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Unitário/Total</w:t>
            </w:r>
          </w:p>
          <w:p w14:paraId="5DDC4C51"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(R$)</w:t>
            </w:r>
          </w:p>
        </w:tc>
      </w:tr>
      <w:tr w:rsidR="00053323" w:rsidRPr="00053323" w14:paraId="6CF66CF6" w14:textId="77777777" w:rsidTr="00053323">
        <w:tc>
          <w:tcPr>
            <w:tcW w:w="0" w:type="auto"/>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61F7118"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hideMark/>
          </w:tcPr>
          <w:p w14:paraId="6F4286E6"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Serviços de </w:t>
            </w:r>
            <w:r w:rsidRPr="00053323">
              <w:rPr>
                <w:rFonts w:ascii="Times New Roman" w:hAnsi="Times New Roman" w:cs="Times New Roman"/>
                <w:b/>
                <w:bCs/>
              </w:rPr>
              <w:t>Elaboração de Projetos Básico e Executivo </w:t>
            </w:r>
            <w:r w:rsidRPr="00053323">
              <w:rPr>
                <w:rFonts w:ascii="Times New Roman" w:hAnsi="Times New Roman" w:cs="Times New Roman"/>
              </w:rPr>
              <w:t xml:space="preserve">referente a demolição e construção de edificação contendo 206,06 m² de área coberta e 224,80 m² de área descoberta no interior do terreno da Delegacia de Polícia Federal em </w:t>
            </w:r>
            <w:r w:rsidRPr="00053323">
              <w:rPr>
                <w:rFonts w:ascii="Times New Roman" w:hAnsi="Times New Roman" w:cs="Times New Roman"/>
              </w:rPr>
              <w:lastRenderedPageBreak/>
              <w:t>Vilhena/RO (DPF/VLA/RO) que se destinará ao Núcleo Administrativo da DPF/VLA/RO, com a utilização da plataforma </w:t>
            </w:r>
            <w:r w:rsidRPr="00053323">
              <w:rPr>
                <w:rFonts w:ascii="Times New Roman" w:hAnsi="Times New Roman" w:cs="Times New Roman"/>
                <w:i/>
                <w:iCs/>
              </w:rPr>
              <w:t xml:space="preserve">BIM (Building </w:t>
            </w:r>
            <w:proofErr w:type="spellStart"/>
            <w:r w:rsidRPr="00053323">
              <w:rPr>
                <w:rFonts w:ascii="Times New Roman" w:hAnsi="Times New Roman" w:cs="Times New Roman"/>
                <w:i/>
                <w:iCs/>
              </w:rPr>
              <w:t>Information</w:t>
            </w:r>
            <w:proofErr w:type="spellEnd"/>
            <w:r w:rsidRPr="00053323">
              <w:rPr>
                <w:rFonts w:ascii="Times New Roman" w:hAnsi="Times New Roman" w:cs="Times New Roman"/>
                <w:i/>
                <w:iCs/>
              </w:rPr>
              <w:t xml:space="preserve"> </w:t>
            </w:r>
            <w:proofErr w:type="spellStart"/>
            <w:r w:rsidRPr="00053323">
              <w:rPr>
                <w:rFonts w:ascii="Times New Roman" w:hAnsi="Times New Roman" w:cs="Times New Roman"/>
                <w:i/>
                <w:iCs/>
              </w:rPr>
              <w:t>Modeling</w:t>
            </w:r>
            <w:proofErr w:type="spellEnd"/>
            <w:r w:rsidRPr="00053323">
              <w:rPr>
                <w:rFonts w:ascii="Times New Roman" w:hAnsi="Times New Roman" w:cs="Times New Roman"/>
                <w:i/>
                <w:iCs/>
              </w:rPr>
              <w:t>) </w:t>
            </w:r>
            <w:r w:rsidRPr="00053323">
              <w:rPr>
                <w:rFonts w:ascii="Times New Roman" w:hAnsi="Times New Roman" w:cs="Times New Roman"/>
              </w:rPr>
              <w:t>e os demais programas específicos.</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63E15F2"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lastRenderedPageBreak/>
              <w:t>20060</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6DCD06F"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Unidade</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10352544"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1E36DC1"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R$ ...............</w:t>
            </w:r>
          </w:p>
        </w:tc>
      </w:tr>
    </w:tbl>
    <w:p w14:paraId="44BF1021" w14:textId="77777777" w:rsidR="00053323" w:rsidRPr="00053323" w:rsidRDefault="00053323" w:rsidP="00053323">
      <w:pPr>
        <w:rPr>
          <w:rFonts w:ascii="Times New Roman" w:hAnsi="Times New Roman" w:cs="Times New Roman"/>
        </w:rPr>
      </w:pPr>
      <w:r w:rsidRPr="00053323">
        <w:rPr>
          <w:rFonts w:ascii="Times New Roman" w:hAnsi="Times New Roman" w:cs="Times New Roman"/>
          <w:b/>
          <w:bCs/>
          <w:i/>
          <w:iCs/>
        </w:rPr>
        <w:t>Obs. Na proposta de pessoa física deverá ser considerado/acrescido o percentual de 20% do valor de comercialização a título de contribuição patronal à Seguridade Social (art. 5º, III da IN SEGES/ME nº 116, de 2021).</w:t>
      </w:r>
    </w:p>
    <w:p w14:paraId="70DA9814"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 </w:t>
      </w:r>
    </w:p>
    <w:p w14:paraId="0D092C28"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2. Os serviços serão prestados para atender à Superintendência Regional de Polícia Federal em Rondônia, CNPJ 00.394.494/0038-28, situada a Av. Lauro Sodré, nº 2.905, bairro Nacional, na cidade de Porto Velho/RO, CEP 76.802-449.</w:t>
      </w:r>
    </w:p>
    <w:p w14:paraId="33EFBBCB"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14:paraId="0F043C9B"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3095C254"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5. Que não emprega menor de 18 anos em trabalho noturno, perigoso ou insalubre e não emprega menor de 16 anos, salvo menor, a partir de 14 anos, na condição de aprendiz, nos termos do artigo 7°, XXXIII, da Constituição.</w:t>
      </w:r>
    </w:p>
    <w:p w14:paraId="7C4CD6F2"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6. Que observaremos os critérios de sustentabilidade aplicados a contratação e previstos na legislação vigente.</w:t>
      </w:r>
    </w:p>
    <w:p w14:paraId="2ADEF83A"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7. Ter pleno conhecimento das condições e peculiaridades inerentes à natureza do serviço, bem como todas as informações e condições locais para o cumprimento das obrigações objeto da contratação, assumindo total responsabilidade por este fato. </w:t>
      </w:r>
      <w:r w:rsidRPr="00053323">
        <w:rPr>
          <w:rFonts w:ascii="Times New Roman" w:hAnsi="Times New Roman" w:cs="Times New Roman"/>
          <w:b/>
          <w:bCs/>
        </w:rPr>
        <w:t>(substitui a declaração do item 8.33, do Anexo I, do Aviso de Contratação Direta)</w:t>
      </w:r>
    </w:p>
    <w:p w14:paraId="46E59BB7"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8. Esta proposta é válida por no mínimo 60 dias, a contar da data de sua apresentação.</w:t>
      </w:r>
    </w:p>
    <w:p w14:paraId="7193A2BB"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 xml:space="preserve">9. O responsável pela assinatura do Contrato, é o(a) </w:t>
      </w:r>
      <w:proofErr w:type="spellStart"/>
      <w:r w:rsidRPr="00053323">
        <w:rPr>
          <w:rFonts w:ascii="Times New Roman" w:hAnsi="Times New Roman" w:cs="Times New Roman"/>
        </w:rPr>
        <w:t>Sr</w:t>
      </w:r>
      <w:proofErr w:type="spellEnd"/>
      <w:r w:rsidRPr="00053323">
        <w:rPr>
          <w:rFonts w:ascii="Times New Roman" w:hAnsi="Times New Roman" w:cs="Times New Roman"/>
        </w:rPr>
        <w:t>(a) --------------------------------RG nº --------------------------------- CPF nº ------------------------------, endereço -------------------.</w:t>
      </w:r>
    </w:p>
    <w:p w14:paraId="47D6C550"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10. Os contatos poderão ser efetuados através do telefone ----------- e do e-mail---------.</w:t>
      </w:r>
    </w:p>
    <w:p w14:paraId="155C5EC3"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 xml:space="preserve">11. Declaramos que os preços contidos nesta proposta compreendem a integralidade de todos os custos e despesas referentes ao objeto da licitação, tais como: custos diretos e indiretos, tributos incidentes, taxa de administração, transporte, mão de obra, encargos sociais, atendimento dos direitos trabalhistas assegurados na Constituição Federal, nas leis trabalhistas, nas normas </w:t>
      </w:r>
      <w:r w:rsidRPr="00053323">
        <w:rPr>
          <w:rFonts w:ascii="Times New Roman" w:hAnsi="Times New Roman" w:cs="Times New Roman"/>
        </w:rPr>
        <w:lastRenderedPageBreak/>
        <w:t>infralegais, nas convenções coletivas de trabalho e nos termos de ajustamento de conduta vigentes na data de entrega das propostas, seguros, lucro e outros necessários ao cumprimento integral do objeto. (corresponde a declaração do item 3.4.1 do Aviso)</w:t>
      </w:r>
    </w:p>
    <w:p w14:paraId="13AC2A5F"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12. Estamos cientes e aceitamos as condições do Aviso de Dispensa Eletrônica em referência, inclusive as fixadas para pagamento.</w:t>
      </w:r>
    </w:p>
    <w:p w14:paraId="4EE23595"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br/>
        <w:t>(Local e data)</w:t>
      </w:r>
    </w:p>
    <w:p w14:paraId="572E8260"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br/>
        <w:t>(Assinatura do representante legal)</w:t>
      </w:r>
    </w:p>
    <w:p w14:paraId="2E4C7046" w14:textId="77777777" w:rsidR="00053323" w:rsidRPr="00053323" w:rsidRDefault="00053323" w:rsidP="00053323">
      <w:pPr>
        <w:rPr>
          <w:rFonts w:ascii="Times New Roman" w:hAnsi="Times New Roman" w:cs="Times New Roman"/>
        </w:rPr>
      </w:pPr>
      <w:r w:rsidRPr="00053323">
        <w:rPr>
          <w:rFonts w:ascii="Times New Roman" w:hAnsi="Times New Roman" w:cs="Times New Roman"/>
        </w:rPr>
        <w:t> </w:t>
      </w:r>
    </w:p>
    <w:sectPr w:rsidR="00053323" w:rsidRPr="0005332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23"/>
    <w:rsid w:val="00053323"/>
    <w:rsid w:val="004B6579"/>
    <w:rsid w:val="00703FE3"/>
    <w:rsid w:val="00A00145"/>
    <w:rsid w:val="00B54A8C"/>
    <w:rsid w:val="00D85CB6"/>
    <w:rsid w:val="00DC13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DC7AE"/>
  <w15:chartTrackingRefBased/>
  <w15:docId w15:val="{82A47BAF-4E49-4FC8-8D27-E2EC3560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0533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0533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05332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05332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05332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05332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05332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05332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053323"/>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53323"/>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053323"/>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053323"/>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053323"/>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053323"/>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053323"/>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053323"/>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053323"/>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053323"/>
    <w:rPr>
      <w:rFonts w:eastAsiaTheme="majorEastAsia" w:cstheme="majorBidi"/>
      <w:color w:val="272727" w:themeColor="text1" w:themeTint="D8"/>
    </w:rPr>
  </w:style>
  <w:style w:type="paragraph" w:styleId="Ttulo">
    <w:name w:val="Title"/>
    <w:basedOn w:val="Normal"/>
    <w:next w:val="Normal"/>
    <w:link w:val="TtuloChar"/>
    <w:uiPriority w:val="10"/>
    <w:qFormat/>
    <w:rsid w:val="000533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05332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053323"/>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053323"/>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053323"/>
    <w:pPr>
      <w:spacing w:before="160"/>
      <w:jc w:val="center"/>
    </w:pPr>
    <w:rPr>
      <w:i/>
      <w:iCs/>
      <w:color w:val="404040" w:themeColor="text1" w:themeTint="BF"/>
    </w:rPr>
  </w:style>
  <w:style w:type="character" w:customStyle="1" w:styleId="CitaoChar">
    <w:name w:val="Citação Char"/>
    <w:basedOn w:val="Fontepargpadro"/>
    <w:link w:val="Citao"/>
    <w:uiPriority w:val="29"/>
    <w:rsid w:val="00053323"/>
    <w:rPr>
      <w:i/>
      <w:iCs/>
      <w:color w:val="404040" w:themeColor="text1" w:themeTint="BF"/>
    </w:rPr>
  </w:style>
  <w:style w:type="paragraph" w:styleId="PargrafodaLista">
    <w:name w:val="List Paragraph"/>
    <w:basedOn w:val="Normal"/>
    <w:uiPriority w:val="34"/>
    <w:qFormat/>
    <w:rsid w:val="00053323"/>
    <w:pPr>
      <w:ind w:left="720"/>
      <w:contextualSpacing/>
    </w:pPr>
  </w:style>
  <w:style w:type="character" w:styleId="nfaseIntensa">
    <w:name w:val="Intense Emphasis"/>
    <w:basedOn w:val="Fontepargpadro"/>
    <w:uiPriority w:val="21"/>
    <w:qFormat/>
    <w:rsid w:val="00053323"/>
    <w:rPr>
      <w:i/>
      <w:iCs/>
      <w:color w:val="0F4761" w:themeColor="accent1" w:themeShade="BF"/>
    </w:rPr>
  </w:style>
  <w:style w:type="paragraph" w:styleId="CitaoIntensa">
    <w:name w:val="Intense Quote"/>
    <w:basedOn w:val="Normal"/>
    <w:next w:val="Normal"/>
    <w:link w:val="CitaoIntensaChar"/>
    <w:uiPriority w:val="30"/>
    <w:qFormat/>
    <w:rsid w:val="000533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053323"/>
    <w:rPr>
      <w:i/>
      <w:iCs/>
      <w:color w:val="0F4761" w:themeColor="accent1" w:themeShade="BF"/>
    </w:rPr>
  </w:style>
  <w:style w:type="character" w:styleId="RefernciaIntensa">
    <w:name w:val="Intense Reference"/>
    <w:basedOn w:val="Fontepargpadro"/>
    <w:uiPriority w:val="32"/>
    <w:qFormat/>
    <w:rsid w:val="0005332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0544">
      <w:bodyDiv w:val="1"/>
      <w:marLeft w:val="0"/>
      <w:marRight w:val="0"/>
      <w:marTop w:val="0"/>
      <w:marBottom w:val="0"/>
      <w:divBdr>
        <w:top w:val="none" w:sz="0" w:space="0" w:color="auto"/>
        <w:left w:val="none" w:sz="0" w:space="0" w:color="auto"/>
        <w:bottom w:val="none" w:sz="0" w:space="0" w:color="auto"/>
        <w:right w:val="none" w:sz="0" w:space="0" w:color="auto"/>
      </w:divBdr>
    </w:div>
    <w:div w:id="93201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681</Words>
  <Characters>3680</Characters>
  <Application>Microsoft Office Word</Application>
  <DocSecurity>0</DocSecurity>
  <Lines>30</Lines>
  <Paragraphs>8</Paragraphs>
  <ScaleCrop>false</ScaleCrop>
  <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Gomes Serafim Mendes</dc:creator>
  <cp:keywords/>
  <dc:description/>
  <cp:lastModifiedBy>Marcela Gomes Serafim Mendes</cp:lastModifiedBy>
  <cp:revision>1</cp:revision>
  <dcterms:created xsi:type="dcterms:W3CDTF">2024-11-25T21:41:00Z</dcterms:created>
  <dcterms:modified xsi:type="dcterms:W3CDTF">2024-11-25T21:43:00Z</dcterms:modified>
</cp:coreProperties>
</file>